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32F51" w14:textId="77777777" w:rsidR="00E82963" w:rsidRDefault="00835A7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Supplementary Table</w:t>
      </w:r>
      <w:r>
        <w:rPr>
          <w:rFonts w:ascii="Times New Roman" w:hAnsi="Times New Roman" w:cs="Times New Roman" w:hint="eastAsia"/>
          <w:sz w:val="32"/>
          <w:szCs w:val="32"/>
        </w:rPr>
        <w:t>s</w:t>
      </w:r>
    </w:p>
    <w:p w14:paraId="15FB2C37" w14:textId="0CAED59C" w:rsidR="00E82963" w:rsidRDefault="004C5274">
      <w:pPr>
        <w:jc w:val="center"/>
        <w:rPr>
          <w:rFonts w:ascii="Times New Roman" w:hAnsi="Times New Roman" w:cs="Times New Roman"/>
          <w:sz w:val="24"/>
        </w:rPr>
      </w:pPr>
      <w:r w:rsidRPr="004C5274">
        <w:rPr>
          <w:rFonts w:ascii="Times New Roman" w:hAnsi="Times New Roman" w:cs="Times New Roman"/>
          <w:sz w:val="24"/>
        </w:rPr>
        <w:t>Supplementary</w:t>
      </w:r>
      <w:r w:rsidRPr="004C5274">
        <w:rPr>
          <w:rFonts w:ascii="Times New Roman" w:hAnsi="Times New Roman" w:cs="Times New Roman" w:hint="eastAsia"/>
          <w:sz w:val="24"/>
        </w:rPr>
        <w:t xml:space="preserve"> </w:t>
      </w:r>
      <w:r w:rsidR="00835A7A">
        <w:rPr>
          <w:rFonts w:ascii="Times New Roman" w:hAnsi="Times New Roman" w:cs="Times New Roman" w:hint="eastAsia"/>
          <w:sz w:val="24"/>
        </w:rPr>
        <w:t xml:space="preserve">Table </w:t>
      </w:r>
      <w:r w:rsidR="00835A7A">
        <w:rPr>
          <w:rFonts w:ascii="Times New Roman" w:hAnsi="Times New Roman" w:cs="Times New Roman" w:hint="eastAsia"/>
          <w:sz w:val="24"/>
        </w:rPr>
        <w:t>1 Multivariate linear regression analysis of anxiety in PTC patients after inclusion of additional confounding factors</w:t>
      </w:r>
    </w:p>
    <w:tbl>
      <w:tblPr>
        <w:tblW w:w="83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1080"/>
        <w:gridCol w:w="1080"/>
        <w:gridCol w:w="1080"/>
        <w:gridCol w:w="1080"/>
        <w:gridCol w:w="1836"/>
      </w:tblGrid>
      <w:tr w:rsidR="00E82963" w14:paraId="0564734E" w14:textId="77777777">
        <w:trPr>
          <w:trHeight w:val="300"/>
        </w:trPr>
        <w:tc>
          <w:tcPr>
            <w:tcW w:w="21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DC0223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Variables</w:t>
            </w:r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4ACF7C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β</w:t>
            </w:r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06888F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S.E</w:t>
            </w:r>
            <w:proofErr w:type="gramEnd"/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B1BED9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</w:t>
            </w:r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F3700F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i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83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1ED880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β (95% </w:t>
            </w:r>
            <w:r>
              <w:rPr>
                <w:rStyle w:val="font11"/>
                <w:rFonts w:eastAsia="宋体"/>
                <w:lang w:bidi="ar"/>
              </w:rPr>
              <w:t>CI</w:t>
            </w:r>
            <w:r>
              <w:rPr>
                <w:rStyle w:val="font21"/>
                <w:rFonts w:eastAsia="宋体"/>
                <w:lang w:bidi="ar"/>
              </w:rPr>
              <w:t>)</w:t>
            </w:r>
          </w:p>
        </w:tc>
      </w:tr>
      <w:tr w:rsidR="00E82963" w14:paraId="6B42DC4A" w14:textId="77777777">
        <w:trPr>
          <w:trHeight w:val="406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A831C7" w14:textId="77777777" w:rsidR="00E82963" w:rsidRDefault="00835A7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Age (years)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8A9335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3E3219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149464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8D99B8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4EF612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2963" w14:paraId="7E2BB5FF" w14:textId="77777777">
        <w:trPr>
          <w:trHeight w:val="354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09F538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&lt;40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116CBD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857132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54392C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2214B2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809D9F" w14:textId="4A85A283" w:rsidR="00E82963" w:rsidRDefault="00DF097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Ref</w:t>
            </w:r>
          </w:p>
        </w:tc>
      </w:tr>
      <w:tr w:rsidR="00E82963" w14:paraId="6A21B3C7" w14:textId="77777777">
        <w:trPr>
          <w:trHeight w:val="351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F204A6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40-59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A94ECF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415AC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455132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-1.01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48EC7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0.313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A56508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-0.53 (-1.55 ~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0.49)</w:t>
            </w:r>
          </w:p>
        </w:tc>
      </w:tr>
      <w:tr w:rsidR="00E82963" w14:paraId="6F9DD84C" w14:textId="77777777">
        <w:trPr>
          <w:trHeight w:val="401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CB43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&gt;60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548762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DA7D5C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082C8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A22046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0.693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BCEB5B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0.25 (-0.98 ~ 1.48)</w:t>
            </w:r>
          </w:p>
        </w:tc>
      </w:tr>
      <w:tr w:rsidR="00E82963" w14:paraId="7F9B4AD9" w14:textId="77777777">
        <w:trPr>
          <w:trHeight w:val="399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7FDE70" w14:textId="77777777" w:rsidR="00E82963" w:rsidRDefault="00835A7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Gender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8527DB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56ED1A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D2D18A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BD85D4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C40908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2963" w14:paraId="4D9233F6" w14:textId="77777777">
        <w:trPr>
          <w:trHeight w:val="426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9369F6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54B10C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18F96B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255277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D97BD8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70D46D" w14:textId="524D67A6" w:rsidR="00E82963" w:rsidRDefault="00DF097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Ref</w:t>
            </w:r>
          </w:p>
        </w:tc>
      </w:tr>
      <w:tr w:rsidR="00E82963" w14:paraId="0A3BB00F" w14:textId="77777777">
        <w:trPr>
          <w:trHeight w:val="442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E04073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Female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15850C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9DEE35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C840B9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1.34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67A809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0.184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A64F43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0.79 (-0.37 ~ 1.95)</w:t>
            </w:r>
          </w:p>
        </w:tc>
      </w:tr>
      <w:tr w:rsidR="00E82963" w14:paraId="61CF08B9" w14:textId="77777777">
        <w:trPr>
          <w:trHeight w:val="435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DDE673" w14:textId="77777777" w:rsidR="00E82963" w:rsidRDefault="00835A7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Monthly income (RMB)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DE89B2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5522D2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258BC2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6F7787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95F04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2963" w14:paraId="077BB1B8" w14:textId="77777777">
        <w:trPr>
          <w:trHeight w:val="359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8E8D1A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&lt;3000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C80DDE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C8B4F3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D283B4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13576C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DAB91" w14:textId="2F47C1B3" w:rsidR="00E82963" w:rsidRDefault="00DF097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Ref</w:t>
            </w:r>
          </w:p>
        </w:tc>
      </w:tr>
      <w:tr w:rsidR="00E82963" w14:paraId="6E4CB6D7" w14:textId="77777777">
        <w:trPr>
          <w:trHeight w:val="352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5DA3BB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3000-5000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5F0624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7B584F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F7C89B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D7D087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0.872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67AC60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-0.10 (-1.27 ~ 1.08)</w:t>
            </w:r>
          </w:p>
        </w:tc>
      </w:tr>
      <w:tr w:rsidR="00E82963" w14:paraId="1FE37703" w14:textId="77777777">
        <w:trPr>
          <w:trHeight w:val="354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0F3964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&gt;5000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19585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5FD9F9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3A1EC3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BB220A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0.805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15B593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-0.16 (-1.43 ~ 1.11)</w:t>
            </w:r>
          </w:p>
        </w:tc>
      </w:tr>
      <w:tr w:rsidR="00E82963" w14:paraId="71E5B1A4" w14:textId="77777777">
        <w:trPr>
          <w:trHeight w:val="436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5960D0" w14:textId="77777777" w:rsidR="00E82963" w:rsidRDefault="00835A7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Lymph Node Dissection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E40AA5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7911D0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AD4969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E5E389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56E6EC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2963" w14:paraId="6FF811FE" w14:textId="77777777">
        <w:trPr>
          <w:trHeight w:val="375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DCCC7A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Yes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9D2D61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E29989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8F88E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D44CFB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9A1A84" w14:textId="721BB087" w:rsidR="00E82963" w:rsidRDefault="00DF097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Ref</w:t>
            </w:r>
          </w:p>
        </w:tc>
      </w:tr>
      <w:tr w:rsidR="00E82963" w14:paraId="0739C1CC" w14:textId="77777777">
        <w:trPr>
          <w:trHeight w:val="352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D72786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140909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AB7170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2BC75A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8BB696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0.995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E8921A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0.00 (-0.93 ~ 0.93)</w:t>
            </w:r>
          </w:p>
        </w:tc>
      </w:tr>
      <w:tr w:rsidR="00E82963" w14:paraId="4A2BAB15" w14:textId="77777777">
        <w:trPr>
          <w:trHeight w:val="38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CC5420" w14:textId="77777777" w:rsidR="00E82963" w:rsidRDefault="00835A7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CD-RISC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C41F20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EADDC0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49E165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-2.87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58C6F2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0.005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4F0ED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-0.10 (-0.18 ~ -0.03)</w:t>
            </w:r>
          </w:p>
        </w:tc>
      </w:tr>
      <w:tr w:rsidR="00E82963" w14:paraId="57248520" w14:textId="77777777">
        <w:trPr>
          <w:trHeight w:val="322"/>
        </w:trPr>
        <w:tc>
          <w:tcPr>
            <w:tcW w:w="2180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F2F8E" w14:textId="77777777" w:rsidR="00E82963" w:rsidRDefault="00835A7A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SSRS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E015C7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B0602B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66022C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-4.9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6E46CC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&lt;.001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9EE0D7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-0.20 (-0.28 ~ -0.12)</w:t>
            </w:r>
          </w:p>
        </w:tc>
      </w:tr>
    </w:tbl>
    <w:p w14:paraId="2F14017B" w14:textId="0051DD35" w:rsidR="00E82963" w:rsidRPr="00DF097F" w:rsidRDefault="00DF097F">
      <w:pPr>
        <w:rPr>
          <w:rFonts w:ascii="Times New Roman" w:hAnsi="Times New Roman" w:cs="Times New Roman"/>
          <w:sz w:val="24"/>
        </w:rPr>
      </w:pPr>
      <w:r w:rsidRPr="00DF097F">
        <w:rPr>
          <w:rFonts w:ascii="Times New Roman" w:hAnsi="Times New Roman" w:cs="Times New Roman"/>
        </w:rPr>
        <w:t>CD-RISC: Connor-Davidson Resilience Scale; CI: confidence interval; SSRS: Social Support Rating Scale; PTC: papillary thyroid carcinoma; S.E: standard error;</w:t>
      </w:r>
      <w:r w:rsidRPr="00DF097F">
        <w:rPr>
          <w:rFonts w:ascii="Times New Roman" w:hAnsi="Times New Roman" w:cs="Times New Roman"/>
          <w:sz w:val="24"/>
        </w:rPr>
        <w:br w:type="page"/>
      </w:r>
    </w:p>
    <w:p w14:paraId="2D8991E5" w14:textId="3357A393" w:rsidR="00E82963" w:rsidRDefault="004C5274">
      <w:pPr>
        <w:jc w:val="center"/>
        <w:rPr>
          <w:rFonts w:ascii="Times New Roman" w:hAnsi="Times New Roman" w:cs="Times New Roman"/>
          <w:sz w:val="24"/>
        </w:rPr>
      </w:pPr>
      <w:r w:rsidRPr="004C5274">
        <w:rPr>
          <w:rFonts w:ascii="Times New Roman" w:hAnsi="Times New Roman" w:cs="Times New Roman"/>
          <w:sz w:val="24"/>
        </w:rPr>
        <w:lastRenderedPageBreak/>
        <w:t>Supplementary</w:t>
      </w:r>
      <w:r w:rsidRPr="004C5274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 xml:space="preserve">Table </w:t>
      </w:r>
      <w:bookmarkStart w:id="0" w:name="_GoBack"/>
      <w:bookmarkEnd w:id="0"/>
      <w:r w:rsidR="00835A7A">
        <w:rPr>
          <w:rFonts w:ascii="Times New Roman" w:hAnsi="Times New Roman" w:cs="Times New Roman" w:hint="eastAsia"/>
          <w:sz w:val="24"/>
        </w:rPr>
        <w:t>2</w:t>
      </w:r>
      <w:r w:rsidR="00835A7A">
        <w:rPr>
          <w:rFonts w:ascii="Times New Roman" w:hAnsi="Times New Roman" w:cs="Times New Roman"/>
          <w:sz w:val="24"/>
        </w:rPr>
        <w:t xml:space="preserve"> Multivariate linear regression analysis of </w:t>
      </w:r>
      <w:r w:rsidR="00835A7A">
        <w:rPr>
          <w:rFonts w:ascii="Times New Roman" w:hAnsi="Times New Roman" w:cs="Times New Roman" w:hint="eastAsia"/>
          <w:sz w:val="24"/>
        </w:rPr>
        <w:t>depression</w:t>
      </w:r>
      <w:r w:rsidR="00835A7A">
        <w:rPr>
          <w:rFonts w:ascii="Times New Roman" w:hAnsi="Times New Roman" w:cs="Times New Roman"/>
          <w:sz w:val="24"/>
        </w:rPr>
        <w:t xml:space="preserve"> in PTC patients after inclusion of additional confounding factors</w:t>
      </w:r>
    </w:p>
    <w:tbl>
      <w:tblPr>
        <w:tblW w:w="83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1080"/>
        <w:gridCol w:w="1080"/>
        <w:gridCol w:w="1080"/>
        <w:gridCol w:w="1080"/>
        <w:gridCol w:w="1836"/>
      </w:tblGrid>
      <w:tr w:rsidR="00E82963" w14:paraId="7DDCC1F2" w14:textId="77777777" w:rsidTr="00DF097F">
        <w:trPr>
          <w:trHeight w:val="300"/>
        </w:trPr>
        <w:tc>
          <w:tcPr>
            <w:tcW w:w="21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AEB93D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Variables</w:t>
            </w:r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0511BA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β</w:t>
            </w:r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861218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S.E</w:t>
            </w:r>
            <w:proofErr w:type="gramEnd"/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70F091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t</w:t>
            </w:r>
          </w:p>
        </w:tc>
        <w:tc>
          <w:tcPr>
            <w:tcW w:w="1080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C9E051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i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836" w:type="dxa"/>
            <w:tcBorders>
              <w:top w:val="single" w:sz="12" w:space="0" w:color="000000"/>
              <w:left w:val="nil"/>
              <w:bottom w:val="single" w:sz="4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AF3DA6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 xml:space="preserve">β (95% </w:t>
            </w:r>
            <w:r>
              <w:rPr>
                <w:rFonts w:ascii="Times New Roman" w:eastAsia="宋体" w:hAnsi="Times New Roman" w:cs="Times New Roman"/>
                <w:i/>
                <w:color w:val="000000"/>
                <w:kern w:val="0"/>
                <w:sz w:val="22"/>
                <w:szCs w:val="22"/>
                <w:lang w:bidi="ar"/>
              </w:rPr>
              <w:t>CI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</w:tr>
      <w:tr w:rsidR="00E82963" w14:paraId="3AED406A" w14:textId="77777777" w:rsidTr="00DF097F">
        <w:trPr>
          <w:trHeight w:val="4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096D68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Age (years)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B6F870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65A95F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1F5C55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25F2E9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E499CD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2963" w14:paraId="0635C064" w14:textId="77777777" w:rsidTr="00DF097F">
        <w:trPr>
          <w:trHeight w:val="49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CCEE90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&lt;40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E8CBCC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DF47E0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D50C07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3B5676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70D8B0" w14:textId="2C585D42" w:rsidR="00E82963" w:rsidRDefault="00DF097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Ref</w:t>
            </w:r>
          </w:p>
        </w:tc>
      </w:tr>
      <w:tr w:rsidR="00E82963" w14:paraId="5DA4E3BC" w14:textId="77777777" w:rsidTr="00DF097F">
        <w:trPr>
          <w:trHeight w:val="52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2277BF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40-59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58B5CC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434407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95901F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-1.14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C6A4FF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B472CD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-0.66 (-1.79 ~ 0.47)</w:t>
            </w:r>
          </w:p>
        </w:tc>
      </w:tr>
      <w:tr w:rsidR="00E82963" w14:paraId="3E400131" w14:textId="77777777" w:rsidTr="00DF097F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C18528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&gt;60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1E0B8D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ADE6A9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768AFB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BE91C1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0.688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EA7966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-0.28 (-1.64 ~ 1.08)</w:t>
            </w:r>
          </w:p>
        </w:tc>
      </w:tr>
      <w:tr w:rsidR="00E82963" w14:paraId="49A21F2D" w14:textId="77777777" w:rsidTr="00DF097F">
        <w:trPr>
          <w:trHeight w:val="4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7A850D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Gender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4F1744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3C79D9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1B541F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76FE62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09B645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2963" w14:paraId="2D285A46" w14:textId="77777777" w:rsidTr="00DF097F">
        <w:trPr>
          <w:trHeight w:val="43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92DE55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Male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6863AD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C4ED57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D2086E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9A5E66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241AE3" w14:textId="3F2E63A6" w:rsidR="00E82963" w:rsidRDefault="00DF097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Ref</w:t>
            </w:r>
          </w:p>
        </w:tc>
      </w:tr>
      <w:tr w:rsidR="00E82963" w14:paraId="2BCEAB24" w14:textId="77777777" w:rsidTr="00DF097F">
        <w:trPr>
          <w:trHeight w:val="51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1BEC47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Female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43FFC9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B8B15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7921D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14F666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3D7C1A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0.61 (-0.67 ~ 1.89)</w:t>
            </w:r>
          </w:p>
        </w:tc>
      </w:tr>
      <w:tr w:rsidR="00E82963" w14:paraId="4EDD9962" w14:textId="77777777" w:rsidTr="00DF097F">
        <w:trPr>
          <w:trHeight w:val="5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8858AC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Monthly income (RMB)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BE9B19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50D50A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09BAFF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57A4BA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57301C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2963" w14:paraId="12F5D0D1" w14:textId="77777777" w:rsidTr="00DF097F">
        <w:trPr>
          <w:trHeight w:val="44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521E25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&lt;3000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5B273E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FD3909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81DB00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BB4279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F213FD" w14:textId="465EE736" w:rsidR="00E82963" w:rsidRDefault="00DF097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Ref</w:t>
            </w:r>
          </w:p>
        </w:tc>
      </w:tr>
      <w:tr w:rsidR="00E82963" w14:paraId="51846B76" w14:textId="77777777" w:rsidTr="00DF097F">
        <w:trPr>
          <w:trHeight w:val="45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5897B9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3000-5000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C17E15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0EB86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C634C4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E3371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C653AA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-0.29 (-1.59 ~ 1.00)</w:t>
            </w:r>
          </w:p>
        </w:tc>
      </w:tr>
      <w:tr w:rsidR="00E82963" w14:paraId="7EC5007C" w14:textId="77777777" w:rsidTr="00DF097F">
        <w:trPr>
          <w:trHeight w:val="5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1B6B60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&gt;5000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33617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6EDFA2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860412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57058D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7CB1FD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-0.60 (-2.01 ~ 0.80)</w:t>
            </w:r>
          </w:p>
        </w:tc>
      </w:tr>
      <w:tr w:rsidR="00E82963" w14:paraId="58627BBF" w14:textId="77777777" w:rsidTr="00DF097F">
        <w:trPr>
          <w:trHeight w:val="6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B0A37C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Lymph Node Dissection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7CB16D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AF7338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E41645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371043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77A0DA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E82963" w14:paraId="71B84D83" w14:textId="77777777" w:rsidTr="00DF097F">
        <w:trPr>
          <w:trHeight w:val="49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324333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48DC30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33DD0C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B41DBB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E558E3" w14:textId="77777777" w:rsidR="00E82963" w:rsidRDefault="00E82963">
            <w:pPr>
              <w:jc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8FE104" w14:textId="3879FB92" w:rsidR="00E82963" w:rsidRDefault="00DF097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Ref</w:t>
            </w:r>
          </w:p>
        </w:tc>
      </w:tr>
      <w:tr w:rsidR="00E82963" w14:paraId="4ACFBBA1" w14:textId="77777777" w:rsidTr="00DF097F">
        <w:trPr>
          <w:trHeight w:val="47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828C8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570811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DD3DE8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9CBCE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-1.59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08D386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A78616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-0.83 (-1.86 ~ 0.19)</w:t>
            </w:r>
          </w:p>
        </w:tc>
      </w:tr>
      <w:tr w:rsidR="00E82963" w14:paraId="72141ADD" w14:textId="77777777" w:rsidTr="00DF097F">
        <w:trPr>
          <w:trHeight w:val="5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5DEDD3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CD-RISC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79856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009545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6B3668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-3.38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13126A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&lt;.001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B65628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-0.14 (-0.21 ~ -0.06)</w:t>
            </w:r>
          </w:p>
        </w:tc>
      </w:tr>
      <w:tr w:rsidR="00E82963" w14:paraId="65BCCB49" w14:textId="77777777" w:rsidTr="00DF097F">
        <w:trPr>
          <w:trHeight w:val="497"/>
        </w:trPr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57846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SSRS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0120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416F5C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0.04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5A192E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-2.88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84BDD3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72FF66" w14:textId="77777777" w:rsidR="00E82963" w:rsidRDefault="00835A7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-0.13 (-0.22 ~ -0.04)</w:t>
            </w:r>
          </w:p>
        </w:tc>
      </w:tr>
    </w:tbl>
    <w:p w14:paraId="16CFAA8E" w14:textId="6C54D778" w:rsidR="00E82963" w:rsidRDefault="00DF097F">
      <w:pPr>
        <w:rPr>
          <w:rFonts w:ascii="Times New Roman" w:hAnsi="Times New Roman" w:cs="Times New Roman"/>
          <w:sz w:val="24"/>
        </w:rPr>
      </w:pPr>
      <w:r w:rsidRPr="00DF097F">
        <w:rPr>
          <w:rFonts w:ascii="Times New Roman" w:hAnsi="Times New Roman" w:cs="Times New Roman"/>
        </w:rPr>
        <w:t>CD-RISC: Connor-Davidson Resilience Scale; CI: confidence interval; SSRS: Social Support Rating Scale; PTC: papillary thyroid carcinoma; S.E: standard error;</w:t>
      </w:r>
    </w:p>
    <w:sectPr w:rsidR="00E82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63D56" w14:textId="77777777" w:rsidR="00835A7A" w:rsidRDefault="00835A7A" w:rsidP="004C5274">
      <w:pPr>
        <w:spacing w:after="0" w:line="240" w:lineRule="auto"/>
      </w:pPr>
      <w:r>
        <w:separator/>
      </w:r>
    </w:p>
  </w:endnote>
  <w:endnote w:type="continuationSeparator" w:id="0">
    <w:p w14:paraId="7B3B1C85" w14:textId="77777777" w:rsidR="00835A7A" w:rsidRDefault="00835A7A" w:rsidP="004C5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EAED3" w14:textId="77777777" w:rsidR="00835A7A" w:rsidRDefault="00835A7A" w:rsidP="004C5274">
      <w:pPr>
        <w:spacing w:after="0" w:line="240" w:lineRule="auto"/>
      </w:pPr>
      <w:r>
        <w:separator/>
      </w:r>
    </w:p>
  </w:footnote>
  <w:footnote w:type="continuationSeparator" w:id="0">
    <w:p w14:paraId="21FEE226" w14:textId="77777777" w:rsidR="00835A7A" w:rsidRDefault="00835A7A" w:rsidP="004C52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5A97052"/>
    <w:rsid w:val="004C5274"/>
    <w:rsid w:val="00835A7A"/>
    <w:rsid w:val="00A0310E"/>
    <w:rsid w:val="00DF097F"/>
    <w:rsid w:val="00E82963"/>
    <w:rsid w:val="55A9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A12E4"/>
  <w15:docId w15:val="{62BED197-5818-45D5-9AB0-18E4FB810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rPr>
      <w:rFonts w:ascii="Times New Roman" w:hAnsi="Times New Roman" w:cs="Times New Roman" w:hint="default"/>
      <w:i/>
      <w:color w:val="000000"/>
      <w:sz w:val="22"/>
      <w:szCs w:val="22"/>
      <w:u w:val="none"/>
    </w:rPr>
  </w:style>
  <w:style w:type="character" w:customStyle="1" w:styleId="font21">
    <w:name w:val="font21"/>
    <w:basedOn w:val="a0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01">
    <w:name w:val="font01"/>
    <w:basedOn w:val="a0"/>
    <w:rPr>
      <w:rFonts w:ascii="Times New Roman" w:hAnsi="Times New Roman" w:cs="Times New Roman" w:hint="default"/>
      <w:i/>
      <w:color w:val="000000"/>
      <w:sz w:val="22"/>
      <w:szCs w:val="22"/>
      <w:u w:val="none"/>
    </w:rPr>
  </w:style>
  <w:style w:type="paragraph" w:styleId="a3">
    <w:name w:val="header"/>
    <w:basedOn w:val="a"/>
    <w:link w:val="a4"/>
    <w:rsid w:val="004C5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C527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4C527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C527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263</Words>
  <Characters>1501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sia</cp:lastModifiedBy>
  <cp:revision>3</cp:revision>
  <dcterms:created xsi:type="dcterms:W3CDTF">2026-01-30T08:10:00Z</dcterms:created>
  <dcterms:modified xsi:type="dcterms:W3CDTF">2026-03-26T00:46:00Z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